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1F" w:rsidRDefault="00F3191F" w:rsidP="00F3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F3191F" w:rsidRDefault="00F3191F" w:rsidP="00F31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F3191F" w:rsidRDefault="00F3191F" w:rsidP="00F31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F3191F" w:rsidRDefault="00F3191F" w:rsidP="00F31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319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F3191F" w:rsidRDefault="00F3191F" w:rsidP="00F31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1F" w:rsidRDefault="00F3191F" w:rsidP="00F319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91F" w:rsidRDefault="00F3191F" w:rsidP="00F3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F3191F" w:rsidRDefault="00F3191F" w:rsidP="00F31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9 – 1 час группы №14, №14А</w:t>
      </w:r>
    </w:p>
    <w:p w:rsidR="00F3191F" w:rsidRDefault="00F3191F" w:rsidP="00F31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F3191F" w:rsidRDefault="00F3191F" w:rsidP="00F3191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Виды ремонта швейных машин </w:t>
      </w:r>
    </w:p>
    <w:p w:rsidR="00F3191F" w:rsidRPr="00363E7F" w:rsidRDefault="00F3191F" w:rsidP="00363E7F">
      <w:pPr>
        <w:rPr>
          <w:rFonts w:ascii="Times New Roman" w:hAnsi="Times New Roman" w:cs="Times New Roman"/>
          <w:sz w:val="28"/>
          <w:szCs w:val="28"/>
        </w:rPr>
      </w:pPr>
      <w:r w:rsidRPr="00363E7F">
        <w:rPr>
          <w:rFonts w:ascii="Times New Roman" w:hAnsi="Times New Roman" w:cs="Times New Roman"/>
          <w:sz w:val="28"/>
          <w:szCs w:val="28"/>
        </w:rPr>
        <w:t xml:space="preserve">Для продления срока эксплуатации швейного оборудования на предприятиях </w:t>
      </w:r>
      <w:r w:rsidR="00363E7F" w:rsidRPr="00363E7F">
        <w:rPr>
          <w:rFonts w:ascii="Times New Roman" w:hAnsi="Times New Roman" w:cs="Times New Roman"/>
          <w:sz w:val="28"/>
          <w:szCs w:val="28"/>
        </w:rPr>
        <w:t xml:space="preserve">по пошиву одежды </w:t>
      </w:r>
      <w:proofErr w:type="spellStart"/>
      <w:r w:rsidRPr="00363E7F">
        <w:rPr>
          <w:rFonts w:ascii="Times New Roman" w:hAnsi="Times New Roman" w:cs="Times New Roman"/>
          <w:sz w:val="28"/>
          <w:szCs w:val="28"/>
        </w:rPr>
        <w:t>педусмотрена</w:t>
      </w:r>
      <w:proofErr w:type="spellEnd"/>
      <w:r w:rsidRPr="00363E7F">
        <w:rPr>
          <w:rFonts w:ascii="Times New Roman" w:hAnsi="Times New Roman" w:cs="Times New Roman"/>
          <w:sz w:val="28"/>
          <w:szCs w:val="28"/>
        </w:rPr>
        <w:t xml:space="preserve"> система планово предупредительного ремонта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планово-предупредительного ремонта (ППР)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виды обслуживания и ремонтов: техническое (межремонтное) обслуживание; текущий ремонт; капитальный ремонт.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Техническое обслуживание (ТО)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– это комплекс работ, необходимых для поддержания работоспособности оборудования между ремонтами. ТО осуществляется эксплуатационным (аппаратчиками, машинистами, операторами и т. п.) и обслуживающим дежурным персоналом (помощниками мастеров, дежурными слесарями, электриками, мастерами </w:t>
      </w:r>
      <w:proofErr w:type="spellStart"/>
      <w:r w:rsidRPr="00F3191F">
        <w:rPr>
          <w:rFonts w:ascii="Times New Roman" w:eastAsia="Times New Roman" w:hAnsi="Times New Roman" w:cs="Times New Roman"/>
          <w:sz w:val="28"/>
          <w:szCs w:val="28"/>
        </w:rPr>
        <w:t>КИПиА</w:t>
      </w:r>
      <w:proofErr w:type="spellEnd"/>
      <w:r w:rsidRPr="00F3191F">
        <w:rPr>
          <w:rFonts w:ascii="Times New Roman" w:eastAsia="Times New Roman" w:hAnsi="Times New Roman" w:cs="Times New Roman"/>
          <w:sz w:val="28"/>
          <w:szCs w:val="28"/>
        </w:rPr>
        <w:t>) в соответствии с действующими на предприятиях инструкциями по рабочим местам и регламентами.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В объем ТО входят: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эксплуатационный уход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(обтирка, чистка, наружный осмотр, смазка, проверка состояния систем охлаждения подшипников, наблюдение за состоянием крепежных деталей, проверка исправности заземлений и т. д.). Все неисправности фиксируются в сменном журнале эксплуатационным персоналом и устраняются в возможно короткий срок.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мелкий ремонт оборудования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(подтяжка крепления и контактов, частичная регулировка, замена предохранителей, выявление общего состояния изоляции). Обслуживающий персонал должен регулярно просматривать записи эксплуатационного персонала в сменном журнале и принимать меры по устранению указанных неисправностей.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Текущий ремонт (</w:t>
      </w:r>
      <w:proofErr w:type="gramStart"/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ТР</w:t>
      </w:r>
      <w:proofErr w:type="gramEnd"/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– это ремонт, осуществляемый в процессе эксплуатации для гарантированного обеспечения работоспособности оборудования и состоящий в замене и восстановлении отдельных частей оборудования и их регулировке.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Капитальный ремонт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– это ремонт,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частей, включая базовые.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F3191F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proofErr w:type="gramEnd"/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и на текущий ремонты оборудования составляются Ведомости дефектов (форма 3) и Сметы затрат (форма 4).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Ведомость дефектов составляется с учетом технического состояния и типовой номенклатуры ремонтных работ, подписывается механиком подразделения.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капитального ремонта должны быть выполнены работы по техническому освидетельствованию и испытанию оборудования, подведомственного </w:t>
      </w:r>
      <w:proofErr w:type="spellStart"/>
      <w:r w:rsidRPr="00F3191F">
        <w:rPr>
          <w:rFonts w:ascii="Times New Roman" w:eastAsia="Times New Roman" w:hAnsi="Times New Roman" w:cs="Times New Roman"/>
          <w:sz w:val="28"/>
          <w:szCs w:val="28"/>
        </w:rPr>
        <w:t>Ростехнадзору</w:t>
      </w:r>
      <w:proofErr w:type="spellEnd"/>
      <w:r w:rsidRPr="00F3191F"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 действующих правил и инструкций.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Устранение непредвиденных инцидентов и аварий оборудования осуществляется в ходе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внеплановых ремонтов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. Постановка оборудования на внеплановый ремонт производится без </w:t>
      </w:r>
      <w:proofErr w:type="spellStart"/>
      <w:r w:rsidRPr="00F3191F">
        <w:rPr>
          <w:rFonts w:ascii="Times New Roman" w:eastAsia="Times New Roman" w:hAnsi="Times New Roman" w:cs="Times New Roman"/>
          <w:sz w:val="28"/>
          <w:szCs w:val="28"/>
        </w:rPr>
        <w:t>предвариельного</w:t>
      </w:r>
      <w:proofErr w:type="spellEnd"/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назначения.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внепланового ремонта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заменяются (или восстанавливаются) только те элементы, которые явились причиной отказа или в которых выявлено прогрессирующее развитие дефекта.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Основной задачей внепланового ремонта является восстановление работоспособности оборудования и скорейшее возобновление производства (процесса), если он был прерван.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Внеплановые ремонты проводятся на основании распоряжения руководителя структурного подразделения по представлению механика.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Ремонт оборудования может осуществляться с применением следующих стратегий ремонта: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lastRenderedPageBreak/>
        <w:t>- регламентированная (I);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смешанная (II);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по техническому состоянию (III);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по потребности (IV).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Сущность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стратегии регламентированного ремонта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ремонт выполняется с периодичностью и в объеме, установленном в эксплуатационной документации независимо от технического состояния составных частей оборудования в момент начала ремонта.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Сущность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смешанной стратегии ремонта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ремонт выполняется с периодичностью, установленной в НТД, а объем операций восстановления формируется на основе требований эксплуатационной документации с учетом технического состояния основных частей оборудования.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Сущность стратегии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 по техническому состоянию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контроль технического состояния выполняется с периодичностью и в объеме, установленном в НТД, а момент начала ремонта и объем восстановления определяется техническим состоянием составных частей оборудования.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Сущность стратегии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ремонта по потребности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ремонт оборудования производится только в случае отказа или повреждения составных частей оборудования.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Стратегия I применяется для обеспечения ремонта оборудования, эксплуатация которого связана с повышенной опасностью для обслуживающего персонала, в том числе оборудования, подконтрольного органам </w:t>
      </w:r>
      <w:proofErr w:type="spellStart"/>
      <w:r w:rsidRPr="00F3191F">
        <w:rPr>
          <w:rFonts w:ascii="Times New Roman" w:eastAsia="Times New Roman" w:hAnsi="Times New Roman" w:cs="Times New Roman"/>
          <w:sz w:val="28"/>
          <w:szCs w:val="28"/>
        </w:rPr>
        <w:t>Ростехнадзора</w:t>
      </w:r>
      <w:proofErr w:type="spellEnd"/>
      <w:r w:rsidRPr="00F31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На основании стратегии II обеспечивается ремонт всего остального основного и неосновного оборудования предприятия.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По решению руководства предприятия часть оборудования может быть переведена на ремонт по техническому состоянию (стратегия III). Перечень такого оборудования составляется руководителем подразделения, согласовывается главным механиком предприятия и утверждается главным инженером.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Стратегия IV рекомендуется к применению для оборудования первой и второй амортизационной групп. Она частично реализуется в форме внеплановых ремонтов после отказов.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оборудования производится в соответствии с действующим на предприятии Положением о ППР оборудования.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С капитальным ремонтом может быть совмещена модернизация оборудования. При модернизации оборудования решаются следующие задачи: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увеличение мощности производственного оборудования;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автоматизация производственных процессов и технологических объектов;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удешевление и упрощение эксплуатации;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повышение эксплуатационной надежности, удешевление ремонта;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- улучшение условий труда и повышение безопасности работы.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Наиболее перспективным методом ремонта оборудования является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агрегатный (агрегатно-узловой)</w:t>
      </w:r>
      <w:proofErr w:type="gramStart"/>
      <w:r w:rsidRPr="00F3191F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F3191F">
        <w:rPr>
          <w:rFonts w:ascii="Times New Roman" w:eastAsia="Times New Roman" w:hAnsi="Times New Roman" w:cs="Times New Roman"/>
          <w:sz w:val="28"/>
          <w:szCs w:val="28"/>
        </w:rPr>
        <w:t>ри котором неисправные агрегаты и узлы заменяются новыми или отремонтированными с использованием деталей заводского изготовления.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Агрегатно-узловой метод всегда предпочтителен как при </w:t>
      </w:r>
      <w:proofErr w:type="gramStart"/>
      <w:r w:rsidRPr="00F3191F">
        <w:rPr>
          <w:rFonts w:ascii="Times New Roman" w:eastAsia="Times New Roman" w:hAnsi="Times New Roman" w:cs="Times New Roman"/>
          <w:sz w:val="28"/>
          <w:szCs w:val="28"/>
        </w:rPr>
        <w:t>текущем</w:t>
      </w:r>
      <w:proofErr w:type="gramEnd"/>
      <w:r w:rsidRPr="00F3191F">
        <w:rPr>
          <w:rFonts w:ascii="Times New Roman" w:eastAsia="Times New Roman" w:hAnsi="Times New Roman" w:cs="Times New Roman"/>
          <w:sz w:val="28"/>
          <w:szCs w:val="28"/>
        </w:rPr>
        <w:t>, так и при капитальном ремонтах.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Одной из разновидностей агрегатно-узлового метода является </w:t>
      </w:r>
      <w:r w:rsidRPr="00F3191F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рассредоточенный капитальный ремонт</w:t>
      </w:r>
      <w:r w:rsidRPr="00F3191F">
        <w:rPr>
          <w:rFonts w:ascii="Times New Roman" w:eastAsia="Times New Roman" w:hAnsi="Times New Roman" w:cs="Times New Roman"/>
          <w:sz w:val="28"/>
          <w:szCs w:val="28"/>
        </w:rPr>
        <w:t>, при котором восстановление ресурса оборудования осуществляется в течение нескольких этапов на протяжении всего ремонтного цикла. В этом случае остановка на выполнение капитального ремонта исключается.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>Агрегатно-узловой метод ремонта, проводимый рассредоточенным способом, особенно успешно реализуется при внедрении на предприятиях средств технической диагностики.</w:t>
      </w: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F3191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3191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плана планово-предупредительных ремонтов существует служба технического надзора, которая проводит осмотры и испытания оборудования, контролирует качество ремонтных работ, проверяет правильность эксплуатации оборудования, расследует причины аварии.</w:t>
      </w:r>
    </w:p>
    <w:p w:rsidR="00363E7F" w:rsidRDefault="00F3191F" w:rsidP="00363E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9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63E7F" w:rsidRPr="00321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363E7F"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Написать конспект лекции; </w:t>
      </w:r>
      <w:r w:rsidR="00363E7F">
        <w:rPr>
          <w:rFonts w:ascii="Times New Roman" w:hAnsi="Times New Roman" w:cs="Times New Roman"/>
          <w:b/>
          <w:sz w:val="28"/>
          <w:szCs w:val="28"/>
          <w:u w:val="single"/>
        </w:rPr>
        <w:t>изучить виды ремонта</w:t>
      </w:r>
    </w:p>
    <w:p w:rsidR="00363E7F" w:rsidRPr="00363E7F" w:rsidRDefault="00363E7F" w:rsidP="00363E7F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91F" w:rsidRPr="00F3191F" w:rsidRDefault="00F3191F" w:rsidP="00363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191F" w:rsidRPr="00F3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91F"/>
    <w:rsid w:val="00363E7F"/>
    <w:rsid w:val="00F3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2020-05-24T15:15:00Z</dcterms:created>
  <dcterms:modified xsi:type="dcterms:W3CDTF">2020-05-24T15:31:00Z</dcterms:modified>
</cp:coreProperties>
</file>